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06EF388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33A5F">
        <w:rPr>
          <w:rFonts w:ascii="Corbel" w:hAnsi="Corbel"/>
          <w:b/>
          <w:i/>
          <w:smallCaps/>
          <w:sz w:val="24"/>
          <w:szCs w:val="24"/>
        </w:rPr>
        <w:t>202</w:t>
      </w:r>
      <w:r w:rsidR="006F65F5">
        <w:rPr>
          <w:rFonts w:ascii="Corbel" w:hAnsi="Corbel"/>
          <w:b/>
          <w:i/>
          <w:smallCaps/>
          <w:sz w:val="24"/>
          <w:szCs w:val="24"/>
        </w:rPr>
        <w:t>1</w:t>
      </w:r>
      <w:r w:rsidR="00433A5F"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6F65F5">
        <w:rPr>
          <w:rFonts w:ascii="Corbel" w:hAnsi="Corbel"/>
          <w:b/>
          <w:i/>
          <w:smallCaps/>
          <w:sz w:val="24"/>
          <w:szCs w:val="24"/>
        </w:rPr>
        <w:t>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6EFD1D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33A5F">
        <w:rPr>
          <w:rFonts w:ascii="Corbel" w:hAnsi="Corbel"/>
          <w:b/>
          <w:sz w:val="20"/>
          <w:szCs w:val="20"/>
        </w:rPr>
        <w:t>202</w:t>
      </w:r>
      <w:r w:rsidR="006F65F5">
        <w:rPr>
          <w:rFonts w:ascii="Corbel" w:hAnsi="Corbel"/>
          <w:b/>
          <w:sz w:val="20"/>
          <w:szCs w:val="20"/>
        </w:rPr>
        <w:t>2</w:t>
      </w:r>
      <w:r w:rsidR="00433A5F">
        <w:rPr>
          <w:rFonts w:ascii="Corbel" w:hAnsi="Corbel"/>
          <w:b/>
          <w:sz w:val="20"/>
          <w:szCs w:val="20"/>
        </w:rPr>
        <w:t>/202</w:t>
      </w:r>
      <w:r w:rsidR="006F65F5">
        <w:rPr>
          <w:rFonts w:ascii="Corbel" w:hAnsi="Corbel"/>
          <w:b/>
          <w:sz w:val="20"/>
          <w:szCs w:val="20"/>
        </w:rPr>
        <w:t>3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271D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22224004" w:rsidR="00B06E9A" w:rsidRPr="009C54AE" w:rsidRDefault="00581FDE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6EBB4A67" w:rsidR="00B06E9A" w:rsidRPr="009C54AE" w:rsidRDefault="00581FDE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73134BD1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rof. UR Wojciech </w:t>
            </w:r>
            <w:proofErr w:type="spellStart"/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0392A345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EAC9385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2BCB4B8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0FA207" w:rsidR="00015B8F" w:rsidRPr="009C54AE" w:rsidRDefault="006272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53316E" w14:textId="77777777" w:rsidR="0080383B" w:rsidRDefault="008038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9C54F" w14:textId="58AB3330" w:rsidR="009C54AE" w:rsidRPr="00290D57" w:rsidRDefault="008038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340231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6E5CDC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F31A583" w14:textId="52DF6FD3" w:rsidR="00564D32" w:rsidRPr="005F7786" w:rsidRDefault="00564D32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B64A40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4B1788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2057ED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BEF5CE" w14:textId="77777777" w:rsidR="00675843" w:rsidRPr="00A1399D" w:rsidRDefault="00675843" w:rsidP="00A1399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399D" w:rsidRPr="009C54AE" w14:paraId="4C2EAB71" w14:textId="77777777" w:rsidTr="00A1399D">
        <w:tc>
          <w:tcPr>
            <w:tcW w:w="9520" w:type="dxa"/>
          </w:tcPr>
          <w:p w14:paraId="78255B5B" w14:textId="3A5BE124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Dydaktyka jako subdyscyplina pedagogiczna</w:t>
            </w:r>
            <w:r w:rsidRPr="00A1399D">
              <w:rPr>
                <w:rFonts w:ascii="Corbel" w:hAnsi="Corbel"/>
                <w:sz w:val="24"/>
              </w:rPr>
              <w:t xml:space="preserve">: geneza dydaktyki ogólnej jako nauki; przedmiot badań, zadania i funkcje dydaktyki. </w:t>
            </w:r>
            <w:r w:rsidRPr="00A1399D">
              <w:rPr>
                <w:rFonts w:ascii="Corbel" w:hAnsi="Corbel"/>
                <w:b/>
                <w:sz w:val="24"/>
              </w:rPr>
              <w:t xml:space="preserve">Współczesne systemy dydaktyczne: </w:t>
            </w:r>
            <w:r w:rsidRPr="00A1399D">
              <w:rPr>
                <w:rFonts w:ascii="Corbel" w:hAnsi="Corbel"/>
                <w:sz w:val="24"/>
              </w:rPr>
              <w:t xml:space="preserve">dydaktyka Jana Komeńskiego;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herbartowska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teoretyczna podstawa szkoły tradycyjnej,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deweyowska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podstawa szkoły </w:t>
            </w:r>
            <w:proofErr w:type="spellStart"/>
            <w:r w:rsidRPr="00A1399D">
              <w:rPr>
                <w:rFonts w:ascii="Corbel" w:hAnsi="Corbel"/>
                <w:sz w:val="24"/>
              </w:rPr>
              <w:t>progresywistycznej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. </w:t>
            </w:r>
          </w:p>
        </w:tc>
      </w:tr>
      <w:tr w:rsidR="00A1399D" w:rsidRPr="009C54AE" w14:paraId="3C0F566E" w14:textId="77777777" w:rsidTr="00A1399D">
        <w:tc>
          <w:tcPr>
            <w:tcW w:w="9520" w:type="dxa"/>
          </w:tcPr>
          <w:p w14:paraId="3573F1C8" w14:textId="71D8EB5B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Proces nauczania i uczenia się: </w:t>
            </w:r>
            <w:r w:rsidRPr="00A1399D">
              <w:rPr>
                <w:rFonts w:ascii="Corbel" w:hAnsi="Corbel"/>
                <w:sz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A1399D" w:rsidRPr="009C54AE" w14:paraId="72E03DD1" w14:textId="77777777" w:rsidTr="00A1399D">
        <w:tc>
          <w:tcPr>
            <w:tcW w:w="9520" w:type="dxa"/>
          </w:tcPr>
          <w:p w14:paraId="33738C75" w14:textId="29C9F4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Cele kształcenia: </w:t>
            </w:r>
            <w:r w:rsidRPr="00A1399D">
              <w:rPr>
                <w:rFonts w:ascii="Corbel" w:hAnsi="Corbel"/>
                <w:sz w:val="24"/>
              </w:rPr>
              <w:t>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A1399D" w:rsidRPr="009C54AE" w14:paraId="73E02578" w14:textId="77777777" w:rsidTr="00A1399D">
        <w:tc>
          <w:tcPr>
            <w:tcW w:w="9520" w:type="dxa"/>
          </w:tcPr>
          <w:p w14:paraId="3B6D86FB" w14:textId="43BA6D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lastRenderedPageBreak/>
              <w:t xml:space="preserve">Treści kształcenia: </w:t>
            </w:r>
            <w:r w:rsidRPr="00A1399D">
              <w:rPr>
                <w:rFonts w:ascii="Corbel" w:hAnsi="Corbel"/>
                <w:sz w:val="24"/>
              </w:rPr>
              <w:t>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A1399D" w:rsidRPr="009C54AE" w14:paraId="4639121F" w14:textId="77777777" w:rsidTr="00A1399D">
        <w:tc>
          <w:tcPr>
            <w:tcW w:w="9520" w:type="dxa"/>
          </w:tcPr>
          <w:p w14:paraId="75F4AA60" w14:textId="620C623F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Zasady kształcenia: </w:t>
            </w:r>
            <w:r w:rsidRPr="00A1399D">
              <w:rPr>
                <w:rFonts w:ascii="Corbel" w:hAnsi="Corbel"/>
                <w:sz w:val="24"/>
              </w:rPr>
              <w:t xml:space="preserve">Istota i wybrane klasyfikacje zasad; zasady w ujęciu konstruktywistycznym. </w:t>
            </w:r>
            <w:r w:rsidRPr="00A1399D">
              <w:rPr>
                <w:rFonts w:ascii="Corbel" w:hAnsi="Corbel"/>
                <w:b/>
                <w:sz w:val="24"/>
              </w:rPr>
              <w:t>Metody kształcenia:</w:t>
            </w:r>
            <w:r w:rsidRPr="00A1399D">
              <w:rPr>
                <w:rFonts w:ascii="Corbel" w:hAnsi="Corbel"/>
                <w:sz w:val="24"/>
              </w:rPr>
              <w:t xml:space="preserve"> pojęcie i wybrane typologie metod kształcenia; kryteria doboru metod kształcenia. </w:t>
            </w:r>
          </w:p>
        </w:tc>
      </w:tr>
      <w:tr w:rsidR="00A1399D" w:rsidRPr="009C54AE" w14:paraId="228AEF42" w14:textId="77777777" w:rsidTr="00A1399D">
        <w:tc>
          <w:tcPr>
            <w:tcW w:w="9520" w:type="dxa"/>
          </w:tcPr>
          <w:p w14:paraId="5C89839C" w14:textId="102203E6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Podręczniki i środki dydaktyczne:</w:t>
            </w:r>
            <w:r w:rsidRPr="00A1399D">
              <w:rPr>
                <w:rFonts w:ascii="Corbel" w:hAnsi="Corbel"/>
                <w:sz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A1399D" w:rsidRPr="009C54AE" w14:paraId="740AD4D7" w14:textId="77777777" w:rsidTr="00A1399D">
        <w:tc>
          <w:tcPr>
            <w:tcW w:w="9520" w:type="dxa"/>
          </w:tcPr>
          <w:p w14:paraId="1DCD9CF3" w14:textId="03FC4F72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Kontrola i ocena osiągnięć szkolnych uczniów</w:t>
            </w:r>
            <w:r w:rsidRPr="00A1399D">
              <w:rPr>
                <w:rFonts w:ascii="Corbel" w:hAnsi="Corbel"/>
                <w:sz w:val="24"/>
              </w:rPr>
              <w:t xml:space="preserve">: pojęcie i istota oceny; cechy oceny szkolnej; ocena wewnętrzna i zewnętrzna osiągnięć uczniów. </w:t>
            </w:r>
            <w:r w:rsidRPr="00A1399D">
              <w:rPr>
                <w:rFonts w:ascii="Corbel" w:hAnsi="Corbel"/>
                <w:b/>
                <w:sz w:val="24"/>
              </w:rPr>
              <w:t>Nauczyciel</w:t>
            </w:r>
            <w:r w:rsidRPr="00A1399D">
              <w:rPr>
                <w:rFonts w:ascii="Corbel" w:hAnsi="Corbel"/>
                <w:sz w:val="24"/>
              </w:rPr>
              <w:t>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</w:t>
            </w:r>
            <w:proofErr w:type="spellStart"/>
            <w:r w:rsidRPr="009B2DF5">
              <w:rPr>
                <w:rFonts w:ascii="Corbel" w:hAnsi="Corbel"/>
              </w:rPr>
              <w:t>microteaching</w:t>
            </w:r>
            <w:proofErr w:type="spellEnd"/>
            <w:r w:rsidRPr="009B2DF5">
              <w:rPr>
                <w:rFonts w:ascii="Corbel" w:hAnsi="Corbel"/>
              </w:rPr>
              <w:t>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A9313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365900A4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2325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ED3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91D8D23" w:rsidR="0085747A" w:rsidRPr="009C54AE" w:rsidRDefault="00914A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6D6C05" w14:textId="77777777" w:rsidR="00C61DC5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E7072C0" w14:textId="76D5DB6C" w:rsidR="00290D57" w:rsidRPr="009C54AE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3385E8D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230F43D2" w14:textId="6D1C11EB" w:rsidR="00C61DC5" w:rsidRPr="009C54AE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04DF6A93" w:rsidR="0085747A" w:rsidRPr="009C54AE" w:rsidRDefault="00733B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0E5BDB12" w:rsidR="0085747A" w:rsidRPr="009C54AE" w:rsidRDefault="00914A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388C6A" w14:textId="77777777" w:rsidR="00014054" w:rsidRDefault="00014054" w:rsidP="00014054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 w:rsidRPr="00A42AF1">
              <w:rPr>
                <w:rFonts w:ascii="Corbel" w:hAnsi="Corbel"/>
              </w:rPr>
              <w:t xml:space="preserve">Bereźnicki F., </w:t>
            </w:r>
            <w:r w:rsidRPr="00A42AF1">
              <w:rPr>
                <w:rFonts w:ascii="Corbel" w:hAnsi="Corbel"/>
                <w:i/>
                <w:iCs/>
              </w:rPr>
              <w:t>Podstawy kształcenia ogólnego</w:t>
            </w:r>
            <w:r w:rsidRPr="00A42AF1">
              <w:rPr>
                <w:rFonts w:ascii="Corbel" w:hAnsi="Corbel"/>
              </w:rPr>
              <w:t>, O.W. Impuls, Kraków 2011.</w:t>
            </w:r>
          </w:p>
          <w:p w14:paraId="5E6F9CC4" w14:textId="77777777" w:rsidR="00014054" w:rsidRPr="00A42AF1" w:rsidRDefault="00014054" w:rsidP="00014054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Bereźnicki F., </w:t>
            </w:r>
            <w:r w:rsidRPr="001C7085">
              <w:rPr>
                <w:rFonts w:ascii="Corbel" w:hAnsi="Corbel"/>
                <w:i/>
              </w:rPr>
              <w:t>Dydaktyka szkolna dla kandydatów na nauczycieli</w:t>
            </w:r>
            <w:r>
              <w:rPr>
                <w:rFonts w:ascii="Corbel" w:hAnsi="Corbel"/>
              </w:rPr>
              <w:t>. Impuls, Kraków 2015.</w:t>
            </w:r>
          </w:p>
          <w:p w14:paraId="7ADDF85F" w14:textId="77777777" w:rsidR="00014054" w:rsidRPr="00A42AF1" w:rsidRDefault="00014054" w:rsidP="00014054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</w:rPr>
            </w:pPr>
            <w:proofErr w:type="spellStart"/>
            <w:r w:rsidRPr="00A42AF1">
              <w:rPr>
                <w:rFonts w:ascii="Corbel" w:hAnsi="Corbel"/>
              </w:rPr>
              <w:t>Brudnik</w:t>
            </w:r>
            <w:proofErr w:type="spellEnd"/>
            <w:r w:rsidRPr="00A42AF1">
              <w:rPr>
                <w:rFonts w:ascii="Corbel" w:hAnsi="Corbel"/>
              </w:rPr>
              <w:t xml:space="preserve"> E., Moszyńska A., Owczarska B., </w:t>
            </w:r>
            <w:r w:rsidRPr="00A42AF1">
              <w:rPr>
                <w:rFonts w:ascii="Corbel" w:hAnsi="Corbel"/>
                <w:i/>
              </w:rPr>
              <w:t>Ja i mój uczeń pracujemy aktywnie</w:t>
            </w:r>
            <w:r w:rsidRPr="00A42AF1">
              <w:rPr>
                <w:rFonts w:ascii="Corbel" w:hAnsi="Corbel"/>
              </w:rPr>
              <w:t xml:space="preserve">. </w:t>
            </w:r>
            <w:r w:rsidRPr="00A42AF1">
              <w:rPr>
                <w:rFonts w:ascii="Corbel" w:hAnsi="Corbel"/>
                <w:i/>
              </w:rPr>
              <w:t>Przewodnik po metodach aktywizujących</w:t>
            </w:r>
            <w:r w:rsidRPr="00A42AF1">
              <w:rPr>
                <w:rFonts w:ascii="Corbel" w:hAnsi="Corbel"/>
              </w:rPr>
              <w:t>, „Jedność”, Kielce 2010.</w:t>
            </w:r>
          </w:p>
          <w:p w14:paraId="0086820E" w14:textId="77777777" w:rsidR="00C17F6B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EA701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  <w:p w14:paraId="56070F37" w14:textId="139CC6E2" w:rsidR="00014054" w:rsidRPr="009C54AE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955A1C" w14:textId="77777777" w:rsidR="00A75E35" w:rsidRDefault="00A75E35" w:rsidP="00A7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12AEAB22" w14:textId="77777777" w:rsidR="00A75E35" w:rsidRDefault="00A75E35" w:rsidP="00A7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  <w:p w14:paraId="04847B7C" w14:textId="60EFDAA6" w:rsidR="00C17F6B" w:rsidRPr="009C54AE" w:rsidRDefault="00C17F6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01347" w14:textId="77777777" w:rsidR="0044030C" w:rsidRDefault="0044030C" w:rsidP="00C16ABF">
      <w:pPr>
        <w:spacing w:after="0" w:line="240" w:lineRule="auto"/>
      </w:pPr>
      <w:r>
        <w:separator/>
      </w:r>
    </w:p>
  </w:endnote>
  <w:endnote w:type="continuationSeparator" w:id="0">
    <w:p w14:paraId="5792847D" w14:textId="77777777" w:rsidR="0044030C" w:rsidRDefault="004403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D3386" w14:textId="77777777" w:rsidR="0044030C" w:rsidRDefault="0044030C" w:rsidP="00C16ABF">
      <w:pPr>
        <w:spacing w:after="0" w:line="240" w:lineRule="auto"/>
      </w:pPr>
      <w:r>
        <w:separator/>
      </w:r>
    </w:p>
  </w:footnote>
  <w:footnote w:type="continuationSeparator" w:id="0">
    <w:p w14:paraId="6EA6FA97" w14:textId="77777777" w:rsidR="0044030C" w:rsidRDefault="0044030C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054"/>
    <w:rsid w:val="00015B8F"/>
    <w:rsid w:val="00021246"/>
    <w:rsid w:val="00022ECE"/>
    <w:rsid w:val="00042A51"/>
    <w:rsid w:val="00042D2E"/>
    <w:rsid w:val="00044C82"/>
    <w:rsid w:val="00056A8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E3092"/>
    <w:rsid w:val="000F1C57"/>
    <w:rsid w:val="000F5615"/>
    <w:rsid w:val="00112111"/>
    <w:rsid w:val="001227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169"/>
    <w:rsid w:val="001F2CA2"/>
    <w:rsid w:val="002057ED"/>
    <w:rsid w:val="002144C0"/>
    <w:rsid w:val="0022477D"/>
    <w:rsid w:val="002278A9"/>
    <w:rsid w:val="002325CA"/>
    <w:rsid w:val="002336F9"/>
    <w:rsid w:val="0024028F"/>
    <w:rsid w:val="00244ABC"/>
    <w:rsid w:val="00270E52"/>
    <w:rsid w:val="00271D90"/>
    <w:rsid w:val="00281FF2"/>
    <w:rsid w:val="002857DE"/>
    <w:rsid w:val="002873DE"/>
    <w:rsid w:val="00290D57"/>
    <w:rsid w:val="00291567"/>
    <w:rsid w:val="00292CC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ABD"/>
    <w:rsid w:val="003343CF"/>
    <w:rsid w:val="00340231"/>
    <w:rsid w:val="00346FE9"/>
    <w:rsid w:val="0034759A"/>
    <w:rsid w:val="003503F6"/>
    <w:rsid w:val="003530DD"/>
    <w:rsid w:val="003546F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CD7"/>
    <w:rsid w:val="00414E3C"/>
    <w:rsid w:val="0042244A"/>
    <w:rsid w:val="0042745A"/>
    <w:rsid w:val="00431D5C"/>
    <w:rsid w:val="00433A5F"/>
    <w:rsid w:val="004362C6"/>
    <w:rsid w:val="00437FA2"/>
    <w:rsid w:val="0044030C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86959"/>
    <w:rsid w:val="00490F7D"/>
    <w:rsid w:val="00491678"/>
    <w:rsid w:val="004968E2"/>
    <w:rsid w:val="004A3EEA"/>
    <w:rsid w:val="004A4D1F"/>
    <w:rsid w:val="004B1788"/>
    <w:rsid w:val="004C48ED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970"/>
    <w:rsid w:val="00564D32"/>
    <w:rsid w:val="0056696D"/>
    <w:rsid w:val="00573EF9"/>
    <w:rsid w:val="00581FD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242F"/>
    <w:rsid w:val="006F31E2"/>
    <w:rsid w:val="006F65F5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5302"/>
    <w:rsid w:val="007461D6"/>
    <w:rsid w:val="00746EC8"/>
    <w:rsid w:val="00750B15"/>
    <w:rsid w:val="00763BF1"/>
    <w:rsid w:val="00766FD4"/>
    <w:rsid w:val="0078168C"/>
    <w:rsid w:val="00787C2A"/>
    <w:rsid w:val="00790E27"/>
    <w:rsid w:val="007A0B08"/>
    <w:rsid w:val="007A4022"/>
    <w:rsid w:val="007A6E6E"/>
    <w:rsid w:val="007B3F02"/>
    <w:rsid w:val="007C3299"/>
    <w:rsid w:val="007C3BCC"/>
    <w:rsid w:val="007C4546"/>
    <w:rsid w:val="007D6B6C"/>
    <w:rsid w:val="007D6E56"/>
    <w:rsid w:val="007D6E75"/>
    <w:rsid w:val="007E00B9"/>
    <w:rsid w:val="007F1652"/>
    <w:rsid w:val="007F4155"/>
    <w:rsid w:val="0080383B"/>
    <w:rsid w:val="0081554D"/>
    <w:rsid w:val="0081707E"/>
    <w:rsid w:val="008449B3"/>
    <w:rsid w:val="0085747A"/>
    <w:rsid w:val="008627ED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B520A"/>
    <w:rsid w:val="00BC012E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94B98"/>
    <w:rsid w:val="00CA2B96"/>
    <w:rsid w:val="00CA5089"/>
    <w:rsid w:val="00CB42CB"/>
    <w:rsid w:val="00CC01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1EFF"/>
    <w:rsid w:val="00EC4899"/>
    <w:rsid w:val="00EC656F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62319-C026-4157-ADBA-8CBD50B6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1407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2019-12-06T09:58:00Z</cp:lastPrinted>
  <dcterms:created xsi:type="dcterms:W3CDTF">2019-11-20T17:00:00Z</dcterms:created>
  <dcterms:modified xsi:type="dcterms:W3CDTF">2021-09-24T10:44:00Z</dcterms:modified>
</cp:coreProperties>
</file>